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8" w:rsidRPr="00297DC6" w:rsidRDefault="00297DC6" w:rsidP="00297DC6">
      <w:pPr>
        <w:jc w:val="center"/>
        <w:rPr>
          <w:b/>
          <w:sz w:val="40"/>
          <w:szCs w:val="40"/>
          <w:u w:val="single"/>
        </w:rPr>
      </w:pPr>
      <w:r w:rsidRPr="00297DC6">
        <w:rPr>
          <w:b/>
          <w:sz w:val="40"/>
          <w:szCs w:val="40"/>
          <w:u w:val="single"/>
        </w:rPr>
        <w:t xml:space="preserve">Ceník pro víceúčelové hřiště </w:t>
      </w:r>
      <w:proofErr w:type="spellStart"/>
      <w:r w:rsidRPr="00297DC6">
        <w:rPr>
          <w:b/>
          <w:sz w:val="40"/>
          <w:szCs w:val="40"/>
          <w:u w:val="single"/>
        </w:rPr>
        <w:t>Olbramovice</w:t>
      </w:r>
      <w:proofErr w:type="spellEnd"/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0"/>
        <w:gridCol w:w="4275"/>
        <w:gridCol w:w="1470"/>
      </w:tblGrid>
      <w:tr w:rsidR="00297DC6" w:rsidTr="00297DC6">
        <w:trPr>
          <w:trHeight w:val="965"/>
        </w:trPr>
        <w:tc>
          <w:tcPr>
            <w:tcW w:w="3270" w:type="dxa"/>
          </w:tcPr>
          <w:p w:rsidR="00297DC6" w:rsidRDefault="00297DC6" w:rsidP="00297DC6">
            <w:pPr>
              <w:ind w:left="247"/>
            </w:pPr>
          </w:p>
          <w:p w:rsidR="00297DC6" w:rsidRDefault="00297DC6" w:rsidP="00297DC6">
            <w:pPr>
              <w:ind w:left="247"/>
            </w:pPr>
          </w:p>
        </w:tc>
        <w:tc>
          <w:tcPr>
            <w:tcW w:w="4275" w:type="dxa"/>
          </w:tcPr>
          <w:p w:rsidR="00297DC6" w:rsidRDefault="00297DC6"/>
          <w:p w:rsidR="00297DC6" w:rsidRDefault="00297DC6" w:rsidP="00297DC6">
            <w:r>
              <w:t xml:space="preserve">         doba pronájmu za 2 hodiny</w:t>
            </w:r>
          </w:p>
        </w:tc>
        <w:tc>
          <w:tcPr>
            <w:tcW w:w="1470" w:type="dxa"/>
          </w:tcPr>
          <w:p w:rsidR="00297DC6" w:rsidRDefault="00297DC6" w:rsidP="00297DC6"/>
          <w:p w:rsidR="00297DC6" w:rsidRDefault="00297DC6" w:rsidP="00297DC6">
            <w:r>
              <w:t xml:space="preserve">    osvětlení</w:t>
            </w:r>
          </w:p>
        </w:tc>
      </w:tr>
      <w:tr w:rsidR="00297DC6" w:rsidTr="00297DC6">
        <w:trPr>
          <w:trHeight w:val="1605"/>
        </w:trPr>
        <w:tc>
          <w:tcPr>
            <w:tcW w:w="3270" w:type="dxa"/>
          </w:tcPr>
          <w:p w:rsidR="00297DC6" w:rsidRDefault="00297DC6" w:rsidP="00297DC6">
            <w:pPr>
              <w:ind w:left="247"/>
            </w:pPr>
          </w:p>
          <w:p w:rsidR="00297DC6" w:rsidRDefault="00297DC6" w:rsidP="00297DC6">
            <w:pPr>
              <w:ind w:left="247"/>
            </w:pPr>
            <w:r>
              <w:t>víceúčelové hřiště</w:t>
            </w:r>
          </w:p>
          <w:p w:rsidR="00297DC6" w:rsidRDefault="00297DC6" w:rsidP="00297DC6">
            <w:pPr>
              <w:ind w:left="247"/>
            </w:pPr>
            <w:r>
              <w:t>(max. 4 hráči)</w:t>
            </w:r>
          </w:p>
        </w:tc>
        <w:tc>
          <w:tcPr>
            <w:tcW w:w="4275" w:type="dxa"/>
          </w:tcPr>
          <w:p w:rsidR="00297DC6" w:rsidRDefault="00297DC6"/>
          <w:p w:rsidR="00297DC6" w:rsidRDefault="00297DC6">
            <w:r>
              <w:t xml:space="preserve">                                       100,-</w:t>
            </w:r>
          </w:p>
          <w:p w:rsidR="00297DC6" w:rsidRDefault="00297DC6" w:rsidP="00297DC6"/>
        </w:tc>
        <w:tc>
          <w:tcPr>
            <w:tcW w:w="1470" w:type="dxa"/>
          </w:tcPr>
          <w:p w:rsidR="00297DC6" w:rsidRDefault="00297DC6"/>
          <w:p w:rsidR="00297DC6" w:rsidRDefault="00297DC6">
            <w:r>
              <w:t xml:space="preserve">         30,-</w:t>
            </w:r>
          </w:p>
          <w:p w:rsidR="00297DC6" w:rsidRDefault="00297DC6" w:rsidP="00297DC6"/>
        </w:tc>
      </w:tr>
      <w:tr w:rsidR="00297DC6" w:rsidTr="00297DC6">
        <w:trPr>
          <w:trHeight w:val="1980"/>
        </w:trPr>
        <w:tc>
          <w:tcPr>
            <w:tcW w:w="3270" w:type="dxa"/>
          </w:tcPr>
          <w:p w:rsidR="00297DC6" w:rsidRDefault="00297DC6" w:rsidP="00297DC6">
            <w:pPr>
              <w:ind w:left="247"/>
            </w:pPr>
          </w:p>
          <w:p w:rsidR="00297DC6" w:rsidRDefault="00297DC6" w:rsidP="00297DC6">
            <w:pPr>
              <w:ind w:left="247"/>
            </w:pPr>
            <w:r>
              <w:t>kolektivní sporty</w:t>
            </w:r>
          </w:p>
          <w:p w:rsidR="00297DC6" w:rsidRDefault="00297DC6" w:rsidP="00297DC6">
            <w:pPr>
              <w:ind w:left="247"/>
            </w:pPr>
          </w:p>
          <w:p w:rsidR="00297DC6" w:rsidRDefault="00297DC6" w:rsidP="00297DC6">
            <w:pPr>
              <w:ind w:left="247"/>
            </w:pPr>
          </w:p>
        </w:tc>
        <w:tc>
          <w:tcPr>
            <w:tcW w:w="4275" w:type="dxa"/>
          </w:tcPr>
          <w:p w:rsidR="00297DC6" w:rsidRDefault="00297DC6"/>
          <w:p w:rsidR="00297DC6" w:rsidRDefault="00297DC6">
            <w:r>
              <w:t xml:space="preserve">                                       150,-</w:t>
            </w:r>
          </w:p>
          <w:p w:rsidR="00297DC6" w:rsidRDefault="00297DC6"/>
          <w:p w:rsidR="00297DC6" w:rsidRDefault="00297DC6" w:rsidP="00297DC6"/>
        </w:tc>
        <w:tc>
          <w:tcPr>
            <w:tcW w:w="1470" w:type="dxa"/>
          </w:tcPr>
          <w:p w:rsidR="00297DC6" w:rsidRDefault="00297DC6"/>
          <w:p w:rsidR="00297DC6" w:rsidRDefault="00297DC6">
            <w:r>
              <w:t xml:space="preserve">        30,-</w:t>
            </w:r>
          </w:p>
          <w:p w:rsidR="00297DC6" w:rsidRDefault="00297DC6"/>
          <w:p w:rsidR="00297DC6" w:rsidRDefault="00297DC6" w:rsidP="00297DC6"/>
        </w:tc>
      </w:tr>
    </w:tbl>
    <w:p w:rsidR="00297DC6" w:rsidRDefault="00297DC6"/>
    <w:p w:rsidR="00297DC6" w:rsidRDefault="00297DC6"/>
    <w:p w:rsidR="00297DC6" w:rsidRDefault="00646B71">
      <w:r>
        <w:t>Celodenní pronájem:   5</w:t>
      </w:r>
      <w:r w:rsidR="00297DC6">
        <w:t>00,- Kč</w:t>
      </w:r>
    </w:p>
    <w:p w:rsidR="00297DC6" w:rsidRDefault="00297DC6">
      <w:r>
        <w:t xml:space="preserve">Celodenní pronájem pro sdružení a spolky Obce </w:t>
      </w:r>
      <w:proofErr w:type="spellStart"/>
      <w:r>
        <w:t>Olbramovice</w:t>
      </w:r>
      <w:proofErr w:type="spellEnd"/>
      <w:r>
        <w:t>:   200,- Kč</w:t>
      </w:r>
    </w:p>
    <w:p w:rsidR="00297DC6" w:rsidRDefault="00297DC6">
      <w:r>
        <w:t>Od poplatku za užívání víceúčelového hřiště jsou osvobozeni děti a mládež (do 18 let) s trvalým pobytem v obci.</w:t>
      </w:r>
    </w:p>
    <w:p w:rsidR="00297DC6" w:rsidRDefault="00156917">
      <w:r>
        <w:t xml:space="preserve">Ceník byl schválen Radou </w:t>
      </w:r>
      <w:r w:rsidR="00297DC6">
        <w:t xml:space="preserve">Obce </w:t>
      </w:r>
      <w:proofErr w:type="spellStart"/>
      <w:r w:rsidR="00297DC6">
        <w:t>Olbramovice</w:t>
      </w:r>
      <w:proofErr w:type="spellEnd"/>
      <w:r w:rsidR="00297DC6">
        <w:t xml:space="preserve"> dne:</w:t>
      </w:r>
      <w:r>
        <w:t xml:space="preserve">  </w:t>
      </w:r>
      <w:proofErr w:type="gramStart"/>
      <w:r>
        <w:t>21.2.2018</w:t>
      </w:r>
      <w:proofErr w:type="gramEnd"/>
      <w:r w:rsidR="005C335D">
        <w:t xml:space="preserve"> s účinností od 1.3.2018.</w:t>
      </w:r>
    </w:p>
    <w:p w:rsidR="005C335D" w:rsidRDefault="005C335D"/>
    <w:p w:rsidR="00297DC6" w:rsidRDefault="00297DC6"/>
    <w:p w:rsidR="00297DC6" w:rsidRDefault="00297DC6"/>
    <w:p w:rsidR="00297DC6" w:rsidRDefault="00297DC6"/>
    <w:p w:rsidR="00297DC6" w:rsidRDefault="00297DC6"/>
    <w:p w:rsidR="00297DC6" w:rsidRDefault="00297DC6"/>
    <w:p w:rsidR="00297DC6" w:rsidRDefault="00297DC6"/>
    <w:p w:rsidR="00297DC6" w:rsidRDefault="00297DC6"/>
    <w:p w:rsidR="00297DC6" w:rsidRDefault="00297DC6" w:rsidP="00297DC6">
      <w:pPr>
        <w:spacing w:after="0"/>
      </w:pPr>
      <w:r>
        <w:t>V </w:t>
      </w:r>
      <w:proofErr w:type="spellStart"/>
      <w:r>
        <w:t>Olbramovicích</w:t>
      </w:r>
      <w:proofErr w:type="spellEnd"/>
      <w:r>
        <w:t xml:space="preserve"> dne:   </w:t>
      </w:r>
      <w:proofErr w:type="gramStart"/>
      <w:r w:rsidR="005C335D">
        <w:t>22.2.2018</w:t>
      </w:r>
      <w:proofErr w:type="gramEnd"/>
      <w:r>
        <w:t xml:space="preserve">                   </w:t>
      </w:r>
      <w:r w:rsidR="005C335D">
        <w:t xml:space="preserve">                    </w:t>
      </w:r>
      <w:r>
        <w:t xml:space="preserve">                                       Ivan Novák                                                                          </w:t>
      </w:r>
    </w:p>
    <w:p w:rsidR="00297DC6" w:rsidRDefault="00297DC6" w:rsidP="00297DC6">
      <w:pPr>
        <w:spacing w:after="0"/>
      </w:pPr>
      <w:r>
        <w:t xml:space="preserve">                                                                                                                          starosta Obce </w:t>
      </w:r>
      <w:proofErr w:type="spellStart"/>
      <w:r>
        <w:t>Olbramovice</w:t>
      </w:r>
      <w:proofErr w:type="spellEnd"/>
    </w:p>
    <w:sectPr w:rsidR="00297DC6" w:rsidSect="0016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C6"/>
    <w:rsid w:val="00156917"/>
    <w:rsid w:val="001648C8"/>
    <w:rsid w:val="00297DC6"/>
    <w:rsid w:val="0035122F"/>
    <w:rsid w:val="00556A81"/>
    <w:rsid w:val="005C335D"/>
    <w:rsid w:val="00646B71"/>
    <w:rsid w:val="00A12EA1"/>
    <w:rsid w:val="00D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Šopejstalová</dc:creator>
  <cp:lastModifiedBy>Irena Šopejstalová</cp:lastModifiedBy>
  <cp:revision>8</cp:revision>
  <cp:lastPrinted>2018-02-23T08:38:00Z</cp:lastPrinted>
  <dcterms:created xsi:type="dcterms:W3CDTF">2018-02-08T08:42:00Z</dcterms:created>
  <dcterms:modified xsi:type="dcterms:W3CDTF">2018-02-23T08:38:00Z</dcterms:modified>
</cp:coreProperties>
</file>