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722700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0E3724">
        <w:rPr>
          <w:rFonts w:ascii="Verdana" w:hAnsi="Verdana"/>
          <w:b/>
          <w:caps/>
          <w:sz w:val="28"/>
          <w:szCs w:val="28"/>
        </w:rPr>
        <w:t xml:space="preserve"> </w:t>
      </w:r>
      <w:r w:rsidR="00D2159E">
        <w:rPr>
          <w:rFonts w:ascii="Verdana" w:hAnsi="Verdana"/>
          <w:b/>
          <w:caps/>
          <w:sz w:val="28"/>
          <w:szCs w:val="28"/>
        </w:rPr>
        <w:t xml:space="preserve"> </w:t>
      </w:r>
      <w:r w:rsidR="00932698">
        <w:rPr>
          <w:rFonts w:ascii="Verdana" w:hAnsi="Verdana"/>
          <w:b/>
          <w:caps/>
          <w:sz w:val="28"/>
          <w:szCs w:val="28"/>
        </w:rPr>
        <w:t xml:space="preserve"> </w:t>
      </w:r>
      <w:r w:rsidR="00503E80">
        <w:rPr>
          <w:rFonts w:ascii="Verdana" w:hAnsi="Verdana"/>
          <w:b/>
          <w:caps/>
          <w:sz w:val="28"/>
          <w:szCs w:val="28"/>
        </w:rPr>
        <w:t xml:space="preserve"> </w:t>
      </w:r>
      <w:r w:rsidR="00044C09">
        <w:rPr>
          <w:rFonts w:ascii="Verdana" w:hAnsi="Verdana"/>
          <w:b/>
          <w:caps/>
          <w:sz w:val="28"/>
          <w:szCs w:val="28"/>
        </w:rPr>
        <w:t xml:space="preserve"> </w:t>
      </w:r>
      <w:r w:rsidR="008E261C">
        <w:rPr>
          <w:rFonts w:ascii="Verdana" w:hAnsi="Verdana"/>
          <w:b/>
          <w:caps/>
          <w:sz w:val="28"/>
          <w:szCs w:val="28"/>
        </w:rPr>
        <w:t xml:space="preserve"> 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0E372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proofErr w:type="gramStart"/>
      <w:r w:rsidR="000B55A0">
        <w:rPr>
          <w:rFonts w:ascii="Verdana" w:hAnsi="Verdana"/>
          <w:b/>
          <w:caps/>
          <w:sz w:val="28"/>
          <w:szCs w:val="28"/>
        </w:rPr>
        <w:t>25.února</w:t>
      </w:r>
      <w:proofErr w:type="gramEnd"/>
      <w:r w:rsidR="000B55A0">
        <w:rPr>
          <w:rFonts w:ascii="Verdana" w:hAnsi="Verdana"/>
          <w:b/>
          <w:caps/>
          <w:sz w:val="28"/>
          <w:szCs w:val="28"/>
        </w:rPr>
        <w:t xml:space="preserve"> 2014</w:t>
      </w:r>
    </w:p>
    <w:p w:rsidR="00B63AB2" w:rsidRPr="000E3724" w:rsidRDefault="008E261C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0B55A0">
        <w:rPr>
          <w:b/>
          <w:u w:val="single"/>
        </w:rPr>
        <w:t>1/2014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0B55A0">
        <w:rPr>
          <w:b/>
          <w:u w:val="single"/>
        </w:rPr>
        <w:t>25.2.2014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3D75C6">
        <w:t xml:space="preserve"> vzalo na vědomí Rozpočtové opatření </w:t>
      </w:r>
      <w:proofErr w:type="gramStart"/>
      <w:r w:rsidR="003D75C6">
        <w:t>č.</w:t>
      </w:r>
      <w:r w:rsidR="00981315">
        <w:t>11</w:t>
      </w:r>
      <w:proofErr w:type="gramEnd"/>
      <w:r w:rsidR="002313CC">
        <w:t>.</w:t>
      </w:r>
    </w:p>
    <w:p w:rsidR="005C1FC1" w:rsidRPr="00103894" w:rsidRDefault="008E261C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0B55A0">
        <w:rPr>
          <w:b/>
          <w:u w:val="single"/>
        </w:rPr>
        <w:t>nesení č.2/1/2014</w:t>
      </w:r>
      <w:r w:rsidR="00992B47">
        <w:rPr>
          <w:b/>
          <w:u w:val="single"/>
        </w:rPr>
        <w:t xml:space="preserve">/ZO ze dne </w:t>
      </w:r>
      <w:proofErr w:type="gramStart"/>
      <w:r w:rsidR="000B55A0">
        <w:rPr>
          <w:b/>
          <w:u w:val="single"/>
        </w:rPr>
        <w:t>25.2.2014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6E7FB2">
        <w:t xml:space="preserve"> </w:t>
      </w:r>
      <w:r w:rsidR="00722700">
        <w:t>jmenování Františka Zoula obecním hrobníkem.</w:t>
      </w:r>
    </w:p>
    <w:p w:rsidR="00446BD4" w:rsidRDefault="008E261C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1/2014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D327EF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="002313CC">
        <w:rPr>
          <w:i/>
        </w:rPr>
        <w:t>schvaluje</w:t>
      </w:r>
      <w:r w:rsidR="006E7FB2">
        <w:rPr>
          <w:i/>
        </w:rPr>
        <w:t xml:space="preserve"> </w:t>
      </w:r>
      <w:r w:rsidR="00722700">
        <w:t>Smlouvu o dílo na vypracování projektové žádosti do ROP Střední Čechy na „</w:t>
      </w:r>
      <w:r w:rsidR="00722700" w:rsidRPr="00722700">
        <w:rPr>
          <w:bCs/>
        </w:rPr>
        <w:t>Modernizace a rozšíření MŠ Olbramovice</w:t>
      </w:r>
      <w:r w:rsidR="00722700">
        <w:rPr>
          <w:bCs/>
        </w:rPr>
        <w:t>“ mezi Obcí Olbramovice a panem Janem Suchomelem.</w:t>
      </w:r>
    </w:p>
    <w:p w:rsidR="00513558" w:rsidRPr="00992B47" w:rsidRDefault="008E261C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0B55A0">
        <w:rPr>
          <w:b/>
          <w:u w:val="single"/>
        </w:rPr>
        <w:t>/1/2014</w:t>
      </w:r>
      <w:r w:rsidR="00513558">
        <w:rPr>
          <w:b/>
          <w:u w:val="single"/>
        </w:rPr>
        <w:t xml:space="preserve">/ZO ze dne </w:t>
      </w:r>
      <w:proofErr w:type="gramStart"/>
      <w:r w:rsidR="000B55A0">
        <w:rPr>
          <w:b/>
          <w:u w:val="single"/>
        </w:rPr>
        <w:t>25.2.2014</w:t>
      </w:r>
      <w:proofErr w:type="gramEnd"/>
    </w:p>
    <w:p w:rsidR="00513558" w:rsidRPr="006E7FB2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E7FB2">
        <w:rPr>
          <w:rFonts w:ascii="Times New Roman" w:hAnsi="Times New Roman" w:cs="Times New Roman"/>
          <w:i/>
          <w:sz w:val="24"/>
          <w:szCs w:val="24"/>
        </w:rPr>
        <w:t>schvaluje</w:t>
      </w:r>
      <w:r w:rsidR="00722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700">
        <w:rPr>
          <w:rFonts w:ascii="Times New Roman" w:hAnsi="Times New Roman" w:cs="Times New Roman"/>
          <w:sz w:val="24"/>
          <w:szCs w:val="24"/>
        </w:rPr>
        <w:t xml:space="preserve">na základě výzvy ROP Střední Čechy o neprodlené zahájení výběrového řízení na dodavatele díla </w:t>
      </w:r>
      <w:r w:rsidR="00722700">
        <w:t>„</w:t>
      </w:r>
      <w:r w:rsidR="00722700" w:rsidRPr="009813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Modernizace a rozšíření MŠ Olbramovice</w:t>
      </w:r>
      <w:r w:rsidR="00722700" w:rsidRPr="00981315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722700">
        <w:rPr>
          <w:rFonts w:ascii="Times New Roman" w:hAnsi="Times New Roman" w:cs="Times New Roman"/>
          <w:sz w:val="24"/>
          <w:szCs w:val="24"/>
        </w:rPr>
        <w:t>bez ohledu na to, zda do současné doby nebylo dosud rozhodnuto o financování projektu.</w:t>
      </w:r>
    </w:p>
    <w:p w:rsidR="00981315" w:rsidRPr="00981315" w:rsidRDefault="008E261C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č.5</w:t>
      </w:r>
      <w:r w:rsidR="00981315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/1/2014/ZO ze dne </w:t>
      </w:r>
      <w:proofErr w:type="gramStart"/>
      <w:r w:rsidR="00981315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25.2.2014</w:t>
      </w:r>
      <w:proofErr w:type="gramEnd"/>
    </w:p>
    <w:p w:rsidR="00981315" w:rsidRPr="00981315" w:rsidRDefault="00981315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Pr="0098131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315">
        <w:rPr>
          <w:rFonts w:ascii="Times New Roman" w:hAnsi="Times New Roman" w:cs="Times New Roman"/>
          <w:sz w:val="24"/>
          <w:szCs w:val="24"/>
        </w:rPr>
        <w:t>složení komise pro zadávací ř</w:t>
      </w:r>
      <w:r>
        <w:rPr>
          <w:rFonts w:ascii="Times New Roman" w:hAnsi="Times New Roman" w:cs="Times New Roman"/>
          <w:sz w:val="24"/>
          <w:szCs w:val="24"/>
        </w:rPr>
        <w:t>ízení podle zákona č.137/2006 Sb</w:t>
      </w:r>
      <w:r w:rsidRPr="00981315">
        <w:rPr>
          <w:rFonts w:ascii="Times New Roman" w:hAnsi="Times New Roman" w:cs="Times New Roman"/>
          <w:sz w:val="24"/>
          <w:szCs w:val="24"/>
        </w:rPr>
        <w:t>., o veřejných zakázkách, ve znění pozdějších předpisů na veřejnou zakázku na stavební práce na akci:</w:t>
      </w:r>
      <w:r w:rsidRPr="009813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9813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Modernizace a rozšíření MŠ Olbramovice</w:t>
      </w:r>
      <w:r w:rsidRPr="00981315">
        <w:rPr>
          <w:rFonts w:ascii="Times New Roman" w:hAnsi="Times New Roman" w:cs="Times New Roman"/>
          <w:bCs/>
          <w:sz w:val="24"/>
          <w:szCs w:val="24"/>
        </w:rPr>
        <w:t>“</w:t>
      </w:r>
      <w:r w:rsidRPr="00981315">
        <w:rPr>
          <w:rFonts w:ascii="Times New Roman" w:hAnsi="Times New Roman" w:cs="Times New Roman"/>
          <w:sz w:val="24"/>
          <w:szCs w:val="24"/>
        </w:rPr>
        <w:t xml:space="preserve">. Složení: ing. </w:t>
      </w:r>
      <w:proofErr w:type="spellStart"/>
      <w:r w:rsidRPr="00981315">
        <w:rPr>
          <w:rFonts w:ascii="Times New Roman" w:hAnsi="Times New Roman" w:cs="Times New Roman"/>
          <w:sz w:val="24"/>
          <w:szCs w:val="24"/>
        </w:rPr>
        <w:t>Brejla</w:t>
      </w:r>
      <w:proofErr w:type="spellEnd"/>
      <w:r w:rsidRPr="00981315">
        <w:rPr>
          <w:rFonts w:ascii="Times New Roman" w:hAnsi="Times New Roman" w:cs="Times New Roman"/>
          <w:sz w:val="24"/>
          <w:szCs w:val="24"/>
        </w:rPr>
        <w:t xml:space="preserve"> Libor, Petr Podzimek, ing. Václav Beran, Eva Křížková, Miroslav </w:t>
      </w:r>
      <w:proofErr w:type="spellStart"/>
      <w:r w:rsidRPr="00981315">
        <w:rPr>
          <w:rFonts w:ascii="Times New Roman" w:hAnsi="Times New Roman" w:cs="Times New Roman"/>
          <w:sz w:val="24"/>
          <w:szCs w:val="24"/>
        </w:rPr>
        <w:t>Symůnek</w:t>
      </w:r>
      <w:proofErr w:type="spellEnd"/>
      <w:r w:rsidRPr="00981315">
        <w:rPr>
          <w:rFonts w:ascii="Times New Roman" w:hAnsi="Times New Roman" w:cs="Times New Roman"/>
          <w:sz w:val="24"/>
          <w:szCs w:val="24"/>
        </w:rPr>
        <w:t xml:space="preserve">, náhradníci: Ivan Novák, ing. Petra </w:t>
      </w:r>
      <w:proofErr w:type="spellStart"/>
      <w:r w:rsidRPr="00981315">
        <w:rPr>
          <w:rFonts w:ascii="Times New Roman" w:hAnsi="Times New Roman" w:cs="Times New Roman"/>
          <w:sz w:val="24"/>
          <w:szCs w:val="24"/>
        </w:rPr>
        <w:t>Líznerová</w:t>
      </w:r>
      <w:proofErr w:type="spellEnd"/>
      <w:r w:rsidRPr="00981315">
        <w:rPr>
          <w:rFonts w:ascii="Times New Roman" w:hAnsi="Times New Roman" w:cs="Times New Roman"/>
          <w:sz w:val="24"/>
          <w:szCs w:val="24"/>
        </w:rPr>
        <w:t>, Zdeněk Brdek, František Kroužek, František Zoul.</w:t>
      </w:r>
    </w:p>
    <w:p w:rsidR="002A5EF3" w:rsidRPr="00E20F71" w:rsidRDefault="008E261C" w:rsidP="00440B0B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>
        <w:rPr>
          <w:b/>
          <w:u w:val="single"/>
        </w:rPr>
        <w:t>sení č.6</w:t>
      </w:r>
      <w:r w:rsidR="000B55A0">
        <w:rPr>
          <w:b/>
          <w:u w:val="single"/>
        </w:rPr>
        <w:t>/1/2014</w:t>
      </w:r>
      <w:r w:rsidR="00D2159E">
        <w:rPr>
          <w:b/>
          <w:u w:val="single"/>
        </w:rPr>
        <w:t>/ZO</w:t>
      </w:r>
      <w:r w:rsidR="002313CC">
        <w:rPr>
          <w:b/>
          <w:u w:val="single"/>
        </w:rPr>
        <w:t xml:space="preserve"> ze dne </w:t>
      </w:r>
      <w:proofErr w:type="gramStart"/>
      <w:r w:rsidR="000B55A0">
        <w:rPr>
          <w:b/>
          <w:u w:val="single"/>
        </w:rPr>
        <w:t>25.2.2014</w:t>
      </w:r>
      <w:proofErr w:type="gramEnd"/>
    </w:p>
    <w:p w:rsidR="002A5EF3" w:rsidRPr="00D2014A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DC690D">
        <w:t>zařazení správního území obce Olbramovice do územní působnosti MAS Posázaví na období 2014 -2020 a zároveň pověřuje starostu podpisem schvalovacího protokolu.</w:t>
      </w:r>
    </w:p>
    <w:p w:rsidR="005E5315" w:rsidRPr="00E20F71" w:rsidRDefault="008E261C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>
        <w:rPr>
          <w:b/>
          <w:u w:val="single"/>
        </w:rPr>
        <w:t>sení č.7</w:t>
      </w:r>
      <w:r w:rsidR="000B55A0">
        <w:rPr>
          <w:b/>
          <w:u w:val="single"/>
        </w:rPr>
        <w:t>/1/2014</w:t>
      </w:r>
      <w:r w:rsidR="005E5315">
        <w:rPr>
          <w:b/>
          <w:u w:val="single"/>
        </w:rPr>
        <w:t xml:space="preserve">/ZO ze dne </w:t>
      </w:r>
      <w:proofErr w:type="gramStart"/>
      <w:r w:rsidR="000B55A0">
        <w:rPr>
          <w:b/>
          <w:u w:val="single"/>
        </w:rPr>
        <w:t>25.2.2014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DC690D">
        <w:t>záměr prodeje ppč. 652/1 o výměře 2064 m</w:t>
      </w:r>
      <w:r w:rsidR="00DC690D" w:rsidRPr="00DC690D">
        <w:rPr>
          <w:vertAlign w:val="superscript"/>
        </w:rPr>
        <w:t>2</w:t>
      </w:r>
      <w:r w:rsidR="00DC690D">
        <w:t xml:space="preserve"> a ppč. 1172/1 o výměře 1.030 m</w:t>
      </w:r>
      <w:r w:rsidR="00DC690D" w:rsidRPr="00DC690D">
        <w:rPr>
          <w:vertAlign w:val="superscript"/>
        </w:rPr>
        <w:t>2</w:t>
      </w:r>
      <w:r w:rsidR="00DC690D">
        <w:t xml:space="preserve"> vše v </w:t>
      </w:r>
      <w:proofErr w:type="gramStart"/>
      <w:r w:rsidR="00DC690D">
        <w:t>k.</w:t>
      </w:r>
      <w:proofErr w:type="spellStart"/>
      <w:r w:rsidR="00DC690D">
        <w:t>ú</w:t>
      </w:r>
      <w:proofErr w:type="spellEnd"/>
      <w:r w:rsidR="00DC690D">
        <w:t>.</w:t>
      </w:r>
      <w:proofErr w:type="gramEnd"/>
      <w:r w:rsidR="00DC690D">
        <w:t xml:space="preserve"> Křešice u </w:t>
      </w:r>
      <w:proofErr w:type="spellStart"/>
      <w:r w:rsidR="00DC690D">
        <w:t>Olbramovic</w:t>
      </w:r>
      <w:proofErr w:type="spellEnd"/>
      <w:r w:rsidR="00DC690D">
        <w:t>.</w:t>
      </w:r>
    </w:p>
    <w:p w:rsidR="00E63BCD" w:rsidRPr="00E20F71" w:rsidRDefault="008E261C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E63BCD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816122">
        <w:rPr>
          <w:i/>
        </w:rPr>
        <w:t xml:space="preserve"> </w:t>
      </w:r>
      <w:r w:rsidR="000B55A0">
        <w:t xml:space="preserve"> </w:t>
      </w:r>
      <w:r w:rsidR="00DC690D">
        <w:t>záměr prodeje ppč. 390/1 o výměře 63 m</w:t>
      </w:r>
      <w:r w:rsidR="00DC690D" w:rsidRPr="00DC690D">
        <w:rPr>
          <w:vertAlign w:val="superscript"/>
        </w:rPr>
        <w:t>2</w:t>
      </w:r>
      <w:r w:rsidR="00DC690D">
        <w:t xml:space="preserve"> v </w:t>
      </w:r>
      <w:proofErr w:type="gramStart"/>
      <w:r w:rsidR="00DC690D">
        <w:t>k.</w:t>
      </w:r>
      <w:proofErr w:type="spellStart"/>
      <w:r w:rsidR="00DC690D">
        <w:t>ú</w:t>
      </w:r>
      <w:proofErr w:type="spellEnd"/>
      <w:r w:rsidR="00DC690D">
        <w:t>.</w:t>
      </w:r>
      <w:proofErr w:type="gramEnd"/>
      <w:r w:rsidR="00DC690D">
        <w:t xml:space="preserve"> Křešice u </w:t>
      </w:r>
      <w:proofErr w:type="spellStart"/>
      <w:r w:rsidR="00DC690D">
        <w:t>Olbramovic</w:t>
      </w:r>
      <w:proofErr w:type="spellEnd"/>
      <w:r w:rsidR="00DC690D">
        <w:t xml:space="preserve"> dle GP 227-109/2013.</w:t>
      </w:r>
    </w:p>
    <w:p w:rsidR="00816122" w:rsidRPr="00E20F71" w:rsidRDefault="000B55A0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8E261C">
        <w:rPr>
          <w:rFonts w:ascii="Times New Roman" w:hAnsi="Times New Roman" w:cs="Times New Roman"/>
          <w:b/>
          <w:sz w:val="24"/>
          <w:szCs w:val="24"/>
          <w:u w:val="single"/>
        </w:rPr>
        <w:t>sení č.9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DC690D" w:rsidRPr="00DC690D" w:rsidRDefault="00816122" w:rsidP="00DC690D">
      <w:pPr>
        <w:jc w:val="both"/>
      </w:pPr>
      <w:r w:rsidRPr="0045201E">
        <w:t>Zastupitelstvo Obce Olbramovice</w:t>
      </w:r>
      <w:r>
        <w:t xml:space="preserve"> </w:t>
      </w:r>
      <w:r w:rsidRPr="00DC690D">
        <w:rPr>
          <w:i/>
        </w:rPr>
        <w:t xml:space="preserve">schvaluje </w:t>
      </w:r>
      <w:r w:rsidR="00DC690D" w:rsidRPr="00DC690D">
        <w:t>po projednání návrhu a změn k návrhu rozpočtu rozpočet Obce Olbramovice na rok 2014 jako vyrovnaný takto:</w:t>
      </w:r>
    </w:p>
    <w:p w:rsidR="00DC690D" w:rsidRDefault="00DC690D" w:rsidP="00DC690D">
      <w:pPr>
        <w:pStyle w:val="Odstavecseseznamem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příjmy rozpočtu ve výši   20.438.870,- Kč</w:t>
      </w:r>
    </w:p>
    <w:p w:rsidR="00DC690D" w:rsidRDefault="00DC690D" w:rsidP="00DC690D">
      <w:pPr>
        <w:pStyle w:val="Odstavecseseznamem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výdaje rozpočtu ve výši   20.438.870,- Kč</w:t>
      </w:r>
    </w:p>
    <w:p w:rsidR="00DC690D" w:rsidRDefault="00DC690D" w:rsidP="00DC690D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 ve výši                            700.000,- Kč</w:t>
      </w:r>
    </w:p>
    <w:p w:rsidR="00DC690D" w:rsidRPr="00DC690D" w:rsidRDefault="00DC690D" w:rsidP="00DC690D">
      <w:pPr>
        <w:jc w:val="both"/>
      </w:pPr>
      <w:r w:rsidRPr="00DC690D">
        <w:t xml:space="preserve">Návrh rozpočtu je přílohou </w:t>
      </w:r>
      <w:proofErr w:type="gramStart"/>
      <w:r w:rsidRPr="00DC690D">
        <w:t>č.1 a Změny</w:t>
      </w:r>
      <w:proofErr w:type="gramEnd"/>
      <w:r w:rsidRPr="00DC690D">
        <w:t xml:space="preserve"> k návrhu rozpočtu jsou přílohou č.2 tohoto usnesení. </w:t>
      </w:r>
    </w:p>
    <w:p w:rsidR="00DC690D" w:rsidRPr="00DC690D" w:rsidRDefault="00DC690D" w:rsidP="00DC690D">
      <w:pPr>
        <w:jc w:val="both"/>
      </w:pPr>
      <w:r w:rsidRPr="00DC690D">
        <w:t>Rozpis schváleného rozpočtu do plného třídění rozpočtové skladby dle vyhlášky č. 323/2002 Sb. je v kompetenci účetní.</w:t>
      </w:r>
    </w:p>
    <w:p w:rsidR="00816122" w:rsidRPr="00E20F71" w:rsidRDefault="008E261C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č.10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/1/2014/ZO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DC690D" w:rsidRDefault="00816122" w:rsidP="00DC690D">
      <w:pPr>
        <w:jc w:val="both"/>
      </w:pPr>
      <w:r w:rsidRPr="0045201E">
        <w:t>Zastupitelstvo Obce Olbramovice</w:t>
      </w:r>
      <w:r w:rsidR="00044C09">
        <w:t xml:space="preserve"> </w:t>
      </w:r>
      <w:r w:rsidR="00FE07D7" w:rsidRPr="00DC690D">
        <w:rPr>
          <w:i/>
        </w:rPr>
        <w:t xml:space="preserve">schvaluje </w:t>
      </w:r>
      <w:r w:rsidR="00DC690D" w:rsidRPr="00DC690D">
        <w:t>závazné ukazatele rozpočtu dle přílohy č. 3.</w:t>
      </w:r>
    </w:p>
    <w:p w:rsidR="00816122" w:rsidRPr="00E20F71" w:rsidRDefault="008E261C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č.11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DC690D" w:rsidRDefault="00816122" w:rsidP="00DC690D">
      <w:pPr>
        <w:jc w:val="both"/>
      </w:pPr>
      <w:r w:rsidRPr="0045201E">
        <w:t>Zastupitelstvo Obce Olbramovice</w:t>
      </w:r>
      <w:r>
        <w:t xml:space="preserve"> </w:t>
      </w:r>
      <w:r w:rsidRPr="00DC690D">
        <w:rPr>
          <w:i/>
        </w:rPr>
        <w:t>schvaluje</w:t>
      </w:r>
      <w:r w:rsidR="006E7BA6" w:rsidRPr="00DC690D">
        <w:rPr>
          <w:i/>
        </w:rPr>
        <w:t xml:space="preserve"> </w:t>
      </w:r>
      <w:r w:rsidR="00DC690D" w:rsidRPr="00DC690D">
        <w:t>dle svých kompetencí vyhrazených zákonem o obcích poskytnutí neinvestičních transferů z rozpočtu Obce Olbramovice a poskytnutí neinvestičního příspěvku příspěvkové organizaci ZŠ a MŠ Olbramovice dle přílohy č. 4 a u transferů, které jsou určeny k finančnímu vypořádání, schvaluje smlouvy o poskytnutí neinvestičního transferu.</w:t>
      </w:r>
    </w:p>
    <w:p w:rsidR="00816122" w:rsidRPr="00E20F71" w:rsidRDefault="008E261C" w:rsidP="0081612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816122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č.12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981315" w:rsidRPr="00981315" w:rsidRDefault="00816122" w:rsidP="00981315">
      <w:pPr>
        <w:jc w:val="both"/>
      </w:pPr>
      <w:r w:rsidRPr="0045201E">
        <w:t>Zastupitelstvo Obce Olbramovice</w:t>
      </w:r>
      <w:r>
        <w:t xml:space="preserve"> </w:t>
      </w:r>
      <w:r w:rsidRPr="00981315">
        <w:rPr>
          <w:i/>
        </w:rPr>
        <w:t>schvaluje</w:t>
      </w:r>
      <w:r w:rsidR="006E7BA6" w:rsidRPr="00981315">
        <w:rPr>
          <w:i/>
        </w:rPr>
        <w:t xml:space="preserve"> </w:t>
      </w:r>
      <w:r w:rsidR="00981315" w:rsidRPr="00981315">
        <w:t>kompetenci Rady Obce Olbramovice k provádění rozpočtových opatření, jimiž dochází ke změnám závazných ukazatelů u výdajů na jednotlivé položky ve výši do 300 tisíc Kč, jsou-li vyvolaná organizačními změnami, pokud tyto změny nevyvolají další nároky na finanční prostředky obce (nezvyšuje se celkový rozpočet výdajů) a u příjmů bez omezení. Rozpočtová opatření v částkách vyšších může Rada obce samostatně provádět jen v případech:</w:t>
      </w:r>
    </w:p>
    <w:p w:rsidR="00981315" w:rsidRDefault="00981315" w:rsidP="0098131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zapojení účelově přidělených finančních prostředků z jiných rozpočtů</w:t>
      </w:r>
    </w:p>
    <w:p w:rsidR="00981315" w:rsidRDefault="00981315" w:rsidP="0098131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981315" w:rsidRDefault="00981315" w:rsidP="0098131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úhrady pokut, penále z rozhodnutí nadřízených orgánů a dohledů a další nutné výdaje, kdy schválení rozpočtového opatření je nezbytné a má jen formální charakter, protože výdaj musí být realizován.</w:t>
      </w:r>
    </w:p>
    <w:p w:rsidR="00981315" w:rsidRDefault="00981315" w:rsidP="00981315">
      <w:pPr>
        <w:jc w:val="both"/>
      </w:pPr>
      <w:r>
        <w:t>Zastupitelstvo si vyhrazuje právo na informaci o každém rozpočtovém opatření provedeném v kompetenci rady na nejbližším zasedání zastupitelstva konaném po schválení rozpočtového opatření starostou a jejího stručného odůvodnění (odůvodnění lze na zasedání podat ústně).</w:t>
      </w:r>
    </w:p>
    <w:p w:rsidR="006E7BA6" w:rsidRPr="00E20F71" w:rsidRDefault="008E261C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č.13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6E7BA6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 w:rsidR="00FE07D7">
        <w:rPr>
          <w:i/>
        </w:rPr>
        <w:t xml:space="preserve">schvaluje </w:t>
      </w:r>
      <w:r w:rsidR="00981315">
        <w:t>Směrnici o schvalování účetní závěrky Obce Olbramovice.</w:t>
      </w:r>
    </w:p>
    <w:p w:rsidR="006E7BA6" w:rsidRPr="00E20F71" w:rsidRDefault="008E261C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č.14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  <w:proofErr w:type="gramEnd"/>
    </w:p>
    <w:p w:rsidR="006E7BA6" w:rsidRPr="00981315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 w:rsidR="00981315">
        <w:rPr>
          <w:i/>
        </w:rPr>
        <w:t xml:space="preserve">bere na vědomí </w:t>
      </w:r>
      <w:r w:rsidR="00981315">
        <w:t xml:space="preserve">Inventarizační zprávu k řádné inventarizaci majetku a závazků ke dni </w:t>
      </w:r>
      <w:proofErr w:type="gramStart"/>
      <w:r w:rsidR="00981315">
        <w:t>31.12.2013</w:t>
      </w:r>
      <w:proofErr w:type="gramEnd"/>
      <w:r w:rsidR="00981315">
        <w:t>.</w:t>
      </w:r>
    </w:p>
    <w:p w:rsidR="006E7BA6" w:rsidRPr="00E20F71" w:rsidRDefault="008E261C" w:rsidP="006E7BA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E7BA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č.15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/1/2014</w:t>
      </w:r>
      <w:r w:rsidR="0023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25.2.2014</w:t>
      </w:r>
    </w:p>
    <w:p w:rsidR="006E7BA6" w:rsidRPr="00F26228" w:rsidRDefault="006E7BA6" w:rsidP="006E7BA6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>schvaluje</w:t>
      </w:r>
      <w:r w:rsidR="00F26228">
        <w:rPr>
          <w:i/>
        </w:rPr>
        <w:t xml:space="preserve"> </w:t>
      </w:r>
      <w:r w:rsidR="00981315">
        <w:t xml:space="preserve">vyřazení osobního automobilu </w:t>
      </w:r>
      <w:proofErr w:type="spellStart"/>
      <w:r w:rsidR="00981315">
        <w:t>Combi</w:t>
      </w:r>
      <w:proofErr w:type="spellEnd"/>
      <w:r w:rsidR="00981315">
        <w:t xml:space="preserve"> </w:t>
      </w:r>
      <w:proofErr w:type="spellStart"/>
      <w:r w:rsidR="00981315">
        <w:t>Peugeot</w:t>
      </w:r>
      <w:proofErr w:type="spellEnd"/>
      <w:r w:rsidR="00981315">
        <w:t xml:space="preserve"> Boxer.</w:t>
      </w:r>
    </w:p>
    <w:p w:rsidR="00F26228" w:rsidRDefault="00981315" w:rsidP="00F26228">
      <w:pPr>
        <w:jc w:val="both"/>
      </w:pPr>
      <w:r>
        <w:t xml:space="preserve"> </w:t>
      </w:r>
    </w:p>
    <w:p w:rsidR="00147910" w:rsidRDefault="00981315" w:rsidP="003F5663">
      <w:pPr>
        <w:jc w:val="both"/>
      </w:pPr>
      <w:r>
        <w:t xml:space="preserve"> </w:t>
      </w: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539C"/>
    <w:multiLevelType w:val="hybridMultilevel"/>
    <w:tmpl w:val="EF9A7B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4C09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B55A0"/>
    <w:rsid w:val="000C38D7"/>
    <w:rsid w:val="000D0D2E"/>
    <w:rsid w:val="000D0F31"/>
    <w:rsid w:val="000D4838"/>
    <w:rsid w:val="000E1827"/>
    <w:rsid w:val="000E3724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A6E3C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13CC"/>
    <w:rsid w:val="00235F6F"/>
    <w:rsid w:val="00246ECD"/>
    <w:rsid w:val="00247023"/>
    <w:rsid w:val="0025664C"/>
    <w:rsid w:val="00273E9A"/>
    <w:rsid w:val="0028326D"/>
    <w:rsid w:val="002901EA"/>
    <w:rsid w:val="0029056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5663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3E80"/>
    <w:rsid w:val="00504964"/>
    <w:rsid w:val="00513558"/>
    <w:rsid w:val="00514959"/>
    <w:rsid w:val="00515ADC"/>
    <w:rsid w:val="0051636C"/>
    <w:rsid w:val="00516843"/>
    <w:rsid w:val="0053191C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85B6E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026F"/>
    <w:rsid w:val="00626897"/>
    <w:rsid w:val="0062772B"/>
    <w:rsid w:val="006320CA"/>
    <w:rsid w:val="006366F2"/>
    <w:rsid w:val="00644122"/>
    <w:rsid w:val="0065362E"/>
    <w:rsid w:val="00685729"/>
    <w:rsid w:val="006868E1"/>
    <w:rsid w:val="006A367A"/>
    <w:rsid w:val="006A4B90"/>
    <w:rsid w:val="006A5C92"/>
    <w:rsid w:val="006B2FAD"/>
    <w:rsid w:val="006C08F3"/>
    <w:rsid w:val="006C22C3"/>
    <w:rsid w:val="006C541C"/>
    <w:rsid w:val="006C6E2D"/>
    <w:rsid w:val="006D4D3E"/>
    <w:rsid w:val="006D5B2E"/>
    <w:rsid w:val="006E4934"/>
    <w:rsid w:val="006E7BA6"/>
    <w:rsid w:val="006E7FB2"/>
    <w:rsid w:val="0070070D"/>
    <w:rsid w:val="007067E8"/>
    <w:rsid w:val="00711A56"/>
    <w:rsid w:val="00712532"/>
    <w:rsid w:val="00716B5F"/>
    <w:rsid w:val="00716BBF"/>
    <w:rsid w:val="00722700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1F29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261C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1315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1B93"/>
    <w:rsid w:val="00AC6A84"/>
    <w:rsid w:val="00AD1AED"/>
    <w:rsid w:val="00AD6EA9"/>
    <w:rsid w:val="00AF0E17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3F4E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159E"/>
    <w:rsid w:val="00D22875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C690D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A3906"/>
    <w:rsid w:val="00FA7EBB"/>
    <w:rsid w:val="00FB1B10"/>
    <w:rsid w:val="00FB2EE9"/>
    <w:rsid w:val="00FC1045"/>
    <w:rsid w:val="00FD0D5A"/>
    <w:rsid w:val="00FD4865"/>
    <w:rsid w:val="00FE0424"/>
    <w:rsid w:val="00FE07D7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3A35-7DB0-4D1D-9E3C-4D9580B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213</cp:revision>
  <cp:lastPrinted>2014-02-26T08:23:00Z</cp:lastPrinted>
  <dcterms:created xsi:type="dcterms:W3CDTF">2008-07-07T10:58:00Z</dcterms:created>
  <dcterms:modified xsi:type="dcterms:W3CDTF">2014-02-26T08:23:00Z</dcterms:modified>
</cp:coreProperties>
</file>